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FC187" w14:textId="70CD6F3A" w:rsidR="00936726" w:rsidRDefault="00833D31" w:rsidP="00BC4840">
      <w:pPr>
        <w:pStyle w:val="NoSpacing"/>
      </w:pPr>
      <w:r>
        <w:t xml:space="preserve">Tesoro </w:t>
      </w:r>
      <w:r w:rsidR="003864CE">
        <w:t>Community Development District</w:t>
      </w:r>
      <w:r>
        <w:t xml:space="preserve">: </w:t>
      </w:r>
      <w:r w:rsidR="00224C55">
        <w:t>May</w:t>
      </w:r>
      <w:r w:rsidR="006A32B5">
        <w:t xml:space="preserve"> 2023</w:t>
      </w:r>
    </w:p>
    <w:p w14:paraId="3A82BB70" w14:textId="44280873" w:rsidR="00E144BA" w:rsidRDefault="00E144BA" w:rsidP="00936726">
      <w:r>
        <w:t>The Tesoro Community Development District (CDD) has been active in improving the preserve areas over the last year</w:t>
      </w:r>
      <w:r w:rsidR="00996E90">
        <w:t xml:space="preserve"> and a half</w:t>
      </w:r>
      <w:r>
        <w:t xml:space="preserve">. It is our intention to </w:t>
      </w:r>
      <w:r w:rsidR="00BD7D83">
        <w:t>update residents a few times a year on the progress and projects</w:t>
      </w:r>
      <w:r w:rsidR="005D0217">
        <w:t xml:space="preserve"> in short notes</w:t>
      </w:r>
      <w:r w:rsidR="00BD7D83">
        <w:t xml:space="preserve">. </w:t>
      </w:r>
      <w:r w:rsidR="00996E90">
        <w:t xml:space="preserve">In this first communication we also add the </w:t>
      </w:r>
      <w:r w:rsidR="003B27C5">
        <w:t xml:space="preserve">background </w:t>
      </w:r>
      <w:r w:rsidR="00952DBE">
        <w:t>of</w:t>
      </w:r>
      <w:r w:rsidR="003B27C5">
        <w:t xml:space="preserve"> the CDD status and operation as this is different from </w:t>
      </w:r>
      <w:r w:rsidR="00952DBE">
        <w:t>other</w:t>
      </w:r>
      <w:r w:rsidR="003B27C5">
        <w:t xml:space="preserve"> Tesoro operations.</w:t>
      </w:r>
    </w:p>
    <w:p w14:paraId="6A8A5D0B" w14:textId="77777777" w:rsidR="002518F7" w:rsidRDefault="002518F7" w:rsidP="00936726"/>
    <w:p w14:paraId="3363E35F" w14:textId="3063C332" w:rsidR="00936726" w:rsidRPr="00613F26" w:rsidRDefault="00964E6D" w:rsidP="0054091B">
      <w:pPr>
        <w:pStyle w:val="Heading2"/>
      </w:pPr>
      <w:r>
        <w:t>Background</w:t>
      </w:r>
      <w:r w:rsidR="00936726" w:rsidRPr="00613F26">
        <w:t xml:space="preserve"> </w:t>
      </w:r>
      <w:r w:rsidR="00833D31">
        <w:t xml:space="preserve">of the </w:t>
      </w:r>
      <w:r>
        <w:t xml:space="preserve">Tesoro </w:t>
      </w:r>
      <w:r w:rsidR="00833D31">
        <w:t>CDD</w:t>
      </w:r>
    </w:p>
    <w:p w14:paraId="1A1678E6" w14:textId="2BF0EBB0" w:rsidR="00936726" w:rsidRDefault="00936726" w:rsidP="00936726">
      <w:r>
        <w:t>The Tesoro Community Development District (CDD) is a</w:t>
      </w:r>
      <w:r w:rsidR="008C53FD">
        <w:t xml:space="preserve"> special purpose government entity created to own and maintain common area property in the boundaries of the CDD</w:t>
      </w:r>
      <w:r>
        <w:t xml:space="preserve">. It has a five-member elected Board of Supervisors, which establishes policy </w:t>
      </w:r>
      <w:r w:rsidR="00B003B2">
        <w:t xml:space="preserve">and budgets </w:t>
      </w:r>
      <w:r>
        <w:t xml:space="preserve">in accordance with Florida Law. The Board, by law, must hire a District Administrator to oversee the </w:t>
      </w:r>
      <w:r w:rsidR="00930B58">
        <w:t>CDD,</w:t>
      </w:r>
      <w:r w:rsidR="00B003B2">
        <w:t xml:space="preserve"> which in our case is Government</w:t>
      </w:r>
      <w:r w:rsidR="008C53FD">
        <w:t>al</w:t>
      </w:r>
      <w:r w:rsidR="00B003B2">
        <w:t xml:space="preserve"> Management Services</w:t>
      </w:r>
      <w:r>
        <w:t xml:space="preserve">. </w:t>
      </w:r>
      <w:r w:rsidR="009C64A0">
        <w:t xml:space="preserve">For a history, budgets, </w:t>
      </w:r>
      <w:proofErr w:type="gramStart"/>
      <w:r w:rsidR="009C64A0">
        <w:t>audits</w:t>
      </w:r>
      <w:proofErr w:type="gramEnd"/>
      <w:r w:rsidR="009C64A0">
        <w:t xml:space="preserve"> and other aspects of the CDD refer to Tesorocdd.com</w:t>
      </w:r>
    </w:p>
    <w:p w14:paraId="6B28CAAC" w14:textId="77777777" w:rsidR="00936726" w:rsidRDefault="00936726" w:rsidP="00936726"/>
    <w:p w14:paraId="16F40E64" w14:textId="656464D0" w:rsidR="00936726" w:rsidRDefault="00936726" w:rsidP="00936726">
      <w:r>
        <w:t xml:space="preserve">To give </w:t>
      </w:r>
      <w:r w:rsidR="003B27C5">
        <w:t xml:space="preserve">a </w:t>
      </w:r>
      <w:r>
        <w:t>perspective of the relative sizes</w:t>
      </w:r>
      <w:r w:rsidR="0099238B">
        <w:t xml:space="preserve"> of the operations in Tesoro</w:t>
      </w:r>
      <w:r>
        <w:t xml:space="preserve">, the two golf course areas, the POA housing area </w:t>
      </w:r>
      <w:r w:rsidR="0099238B">
        <w:t>(</w:t>
      </w:r>
      <w:r>
        <w:t>excluding berms</w:t>
      </w:r>
      <w:r w:rsidR="0099238B">
        <w:t>)</w:t>
      </w:r>
      <w:r>
        <w:t xml:space="preserve">, and the CDD areas are roughly the same </w:t>
      </w:r>
      <w:r w:rsidR="00683555">
        <w:t>size</w:t>
      </w:r>
      <w:r>
        <w:t>, so this</w:t>
      </w:r>
      <w:r w:rsidR="00930B58">
        <w:t xml:space="preserve"> CDD is of a</w:t>
      </w:r>
      <w:r>
        <w:t xml:space="preserve"> significant size and undertaking.</w:t>
      </w:r>
      <w:r w:rsidR="002518F7">
        <w:t xml:space="preserve"> It must be noted that the CDD areas </w:t>
      </w:r>
      <w:r w:rsidR="00FF6EC6">
        <w:t xml:space="preserve">are </w:t>
      </w:r>
      <w:r w:rsidR="00930B58">
        <w:t xml:space="preserve">maintained under </w:t>
      </w:r>
      <w:r w:rsidR="00683555">
        <w:t xml:space="preserve">state </w:t>
      </w:r>
      <w:r w:rsidR="00FF6EC6">
        <w:t>permit</w:t>
      </w:r>
      <w:r w:rsidR="00930B58">
        <w:t>s</w:t>
      </w:r>
      <w:r w:rsidR="00FF6EC6">
        <w:t>, so</w:t>
      </w:r>
      <w:r w:rsidR="0094326C">
        <w:t xml:space="preserve"> that</w:t>
      </w:r>
      <w:r w:rsidR="00FF6EC6">
        <w:t xml:space="preserve"> homeowners cannot undertake clearing</w:t>
      </w:r>
      <w:r w:rsidR="00683555">
        <w:t>,</w:t>
      </w:r>
      <w:r w:rsidR="00FF6EC6">
        <w:t xml:space="preserve"> or trimming</w:t>
      </w:r>
      <w:r w:rsidR="00683555">
        <w:t>,</w:t>
      </w:r>
      <w:r w:rsidR="00FF6EC6">
        <w:t xml:space="preserve"> </w:t>
      </w:r>
      <w:r w:rsidR="00964E6D">
        <w:t xml:space="preserve">or planting </w:t>
      </w:r>
      <w:r w:rsidR="00FF6EC6">
        <w:t xml:space="preserve">in these areas. </w:t>
      </w:r>
    </w:p>
    <w:p w14:paraId="2BD8C701" w14:textId="77777777" w:rsidR="00936726" w:rsidRDefault="00936726" w:rsidP="00936726">
      <w:r>
        <w:t xml:space="preserve"> </w:t>
      </w:r>
    </w:p>
    <w:p w14:paraId="36573F71" w14:textId="77777777" w:rsidR="00936726" w:rsidRDefault="00936726" w:rsidP="0054091B">
      <w:pPr>
        <w:pStyle w:val="Heading2"/>
      </w:pPr>
      <w:r>
        <w:t xml:space="preserve">Clearing and Trimming </w:t>
      </w:r>
    </w:p>
    <w:p w14:paraId="4E83B148" w14:textId="0A91CB32" w:rsidR="000A3067" w:rsidRDefault="00936726" w:rsidP="00936726">
      <w:r>
        <w:t>After nearly 1</w:t>
      </w:r>
      <w:r w:rsidR="00964E6D">
        <w:t>3</w:t>
      </w:r>
      <w:r>
        <w:t xml:space="preserve"> years of minimal work, in 2022 we managed to </w:t>
      </w:r>
      <w:r w:rsidR="0054091B">
        <w:t xml:space="preserve">find some reserves and start improving our </w:t>
      </w:r>
      <w:r w:rsidR="00310CC2">
        <w:t>areas. The work involved removing the invasive species, trimming the trees we need to keep and clea</w:t>
      </w:r>
      <w:r w:rsidR="00224C55">
        <w:t>r</w:t>
      </w:r>
      <w:r w:rsidR="00310CC2">
        <w:t xml:space="preserve">ing much of the underbrush so plants can grow. We cleared the large mitigation waterway that </w:t>
      </w:r>
      <w:r>
        <w:t xml:space="preserve">runs from the east side </w:t>
      </w:r>
      <w:r w:rsidR="00707E62">
        <w:t xml:space="preserve">boundary to the </w:t>
      </w:r>
      <w:r>
        <w:t>south of Tramonto</w:t>
      </w:r>
      <w:r w:rsidR="005A6717">
        <w:t xml:space="preserve"> </w:t>
      </w:r>
      <w:r>
        <w:t xml:space="preserve">to the west side and then back under Via Tesoro </w:t>
      </w:r>
      <w:r w:rsidR="00707E62">
        <w:t xml:space="preserve">near </w:t>
      </w:r>
      <w:r>
        <w:t xml:space="preserve">Via </w:t>
      </w:r>
      <w:proofErr w:type="spellStart"/>
      <w:r>
        <w:t>Casarano</w:t>
      </w:r>
      <w:proofErr w:type="spellEnd"/>
      <w:r w:rsidR="00FB522B">
        <w:t xml:space="preserve">. </w:t>
      </w:r>
      <w:r w:rsidR="000920CB">
        <w:t xml:space="preserve">In 2023 we have continued the clearing of the waterway past hole #9 of the Palmer course and to our boundary </w:t>
      </w:r>
      <w:r w:rsidR="00687A4D">
        <w:t xml:space="preserve">at the fork of the </w:t>
      </w:r>
      <w:r w:rsidR="003C65F0">
        <w:t>St Lucie River</w:t>
      </w:r>
      <w:r w:rsidR="004D61C1">
        <w:t xml:space="preserve"> in the northeast corner</w:t>
      </w:r>
      <w:r w:rsidR="00687A4D">
        <w:t>. We are also clearing the other waterway we have, called Tomato Creek</w:t>
      </w:r>
      <w:r w:rsidR="00A034EF">
        <w:t>,</w:t>
      </w:r>
      <w:r w:rsidR="00687A4D">
        <w:t xml:space="preserve"> </w:t>
      </w:r>
      <w:r w:rsidR="003C65F0">
        <w:t xml:space="preserve">which runs on the east side. </w:t>
      </w:r>
      <w:r>
        <w:t xml:space="preserve">This opens the waterways </w:t>
      </w:r>
      <w:proofErr w:type="gramStart"/>
      <w:r>
        <w:t>and also</w:t>
      </w:r>
      <w:proofErr w:type="gramEnd"/>
      <w:r>
        <w:t xml:space="preserve"> helps to make the areas behind the </w:t>
      </w:r>
      <w:r w:rsidR="00AF13B0">
        <w:t>lots</w:t>
      </w:r>
      <w:r>
        <w:t xml:space="preserve"> </w:t>
      </w:r>
      <w:r w:rsidR="005E7E7B">
        <w:t xml:space="preserve">and homes </w:t>
      </w:r>
      <w:r w:rsidR="0094326C">
        <w:t xml:space="preserve">on the east side </w:t>
      </w:r>
      <w:r w:rsidR="00AF13B0">
        <w:t xml:space="preserve">more </w:t>
      </w:r>
      <w:r w:rsidR="005E1909">
        <w:t>attractive</w:t>
      </w:r>
      <w:r w:rsidR="009905C1">
        <w:t xml:space="preserve">. </w:t>
      </w:r>
      <w:r>
        <w:t xml:space="preserve"> </w:t>
      </w:r>
    </w:p>
    <w:p w14:paraId="62A0FD39" w14:textId="77777777" w:rsidR="000A3067" w:rsidRDefault="000A3067" w:rsidP="00936726"/>
    <w:p w14:paraId="2B27DE67" w14:textId="62C06953" w:rsidR="009E6A07" w:rsidRDefault="009A220D" w:rsidP="00936726">
      <w:r>
        <w:t>This is an ongoing task to maintain the</w:t>
      </w:r>
      <w:r w:rsidR="000A3067">
        <w:t>se</w:t>
      </w:r>
      <w:r>
        <w:t xml:space="preserve"> cleared</w:t>
      </w:r>
      <w:r w:rsidR="000A3067">
        <w:t xml:space="preserve"> areas</w:t>
      </w:r>
      <w:r w:rsidR="0054209D">
        <w:t xml:space="preserve">, </w:t>
      </w:r>
      <w:r w:rsidR="009E6A07">
        <w:t xml:space="preserve">but </w:t>
      </w:r>
      <w:r w:rsidR="0054209D">
        <w:t xml:space="preserve">the advantage </w:t>
      </w:r>
      <w:r w:rsidR="00E67443">
        <w:t xml:space="preserve">is </w:t>
      </w:r>
      <w:r w:rsidR="0054209D">
        <w:t xml:space="preserve">these areas </w:t>
      </w:r>
      <w:r w:rsidR="00E67443">
        <w:t>bring</w:t>
      </w:r>
      <w:r w:rsidR="000A3067">
        <w:t xml:space="preserve"> </w:t>
      </w:r>
      <w:r w:rsidR="00AF13B0">
        <w:t xml:space="preserve">spectacular views, </w:t>
      </w:r>
      <w:r w:rsidR="0054209D">
        <w:t xml:space="preserve">birds and </w:t>
      </w:r>
      <w:r w:rsidR="008F11E1">
        <w:t xml:space="preserve">wildlife </w:t>
      </w:r>
      <w:r w:rsidR="00E67443">
        <w:t xml:space="preserve">which </w:t>
      </w:r>
      <w:r w:rsidR="008F11E1">
        <w:t>is now visible</w:t>
      </w:r>
      <w:r w:rsidR="009E6A07">
        <w:t>.</w:t>
      </w:r>
      <w:r w:rsidR="00C22879">
        <w:t xml:space="preserve"> The photos below show the </w:t>
      </w:r>
      <w:r w:rsidR="00A64D1C">
        <w:t>mitigation water around hole</w:t>
      </w:r>
      <w:r w:rsidR="00F9149A">
        <w:t>s</w:t>
      </w:r>
      <w:r w:rsidR="00A64D1C">
        <w:t xml:space="preserve"> #6 and </w:t>
      </w:r>
      <w:r w:rsidR="00F9149A">
        <w:t>#</w:t>
      </w:r>
      <w:r w:rsidR="00A64D1C">
        <w:t>7 before and after clearing</w:t>
      </w:r>
      <w:r w:rsidR="00775A8A">
        <w:t xml:space="preserve"> to show the </w:t>
      </w:r>
      <w:r w:rsidR="005A6717">
        <w:t>impact</w:t>
      </w:r>
      <w:r w:rsidR="00775A8A">
        <w:t xml:space="preserve"> of the work</w:t>
      </w:r>
      <w:r w:rsidR="00A64D1C">
        <w:t xml:space="preserve">. </w:t>
      </w:r>
    </w:p>
    <w:p w14:paraId="1A77C7E0" w14:textId="77777777" w:rsidR="009E6A07" w:rsidRDefault="009E6A07" w:rsidP="00936726"/>
    <w:p w14:paraId="4195B825" w14:textId="0C7D137B" w:rsidR="00C22879" w:rsidRDefault="00C22879" w:rsidP="00936726">
      <w:r>
        <w:rPr>
          <w:noProof/>
        </w:rPr>
        <w:lastRenderedPageBreak/>
        <w:drawing>
          <wp:inline distT="0" distB="0" distL="0" distR="0" wp14:anchorId="5CC6E05D" wp14:editId="09F353B4">
            <wp:extent cx="5249407" cy="2613734"/>
            <wp:effectExtent l="0" t="0" r="8890" b="0"/>
            <wp:docPr id="17430800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79" cy="2629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123C7" w14:textId="338BEFB5" w:rsidR="00936726" w:rsidRDefault="009A220D" w:rsidP="00936726">
      <w:r>
        <w:t xml:space="preserve"> </w:t>
      </w:r>
    </w:p>
    <w:p w14:paraId="6B9D1DFC" w14:textId="77777777" w:rsidR="003E30C8" w:rsidRDefault="003E30C8" w:rsidP="00936726"/>
    <w:p w14:paraId="5B6F42B3" w14:textId="2119A6FF" w:rsidR="0099238B" w:rsidRDefault="0099238B" w:rsidP="00506087">
      <w:pPr>
        <w:pStyle w:val="Heading2"/>
      </w:pPr>
      <w:r>
        <w:t>Hole #5 Waterfall</w:t>
      </w:r>
    </w:p>
    <w:p w14:paraId="186497BC" w14:textId="0A958BB1" w:rsidR="0099238B" w:rsidRDefault="0099238B" w:rsidP="0099238B">
      <w:r>
        <w:t xml:space="preserve">This </w:t>
      </w:r>
      <w:r w:rsidR="00C922E9">
        <w:t xml:space="preserve">was non-operative, and we have refurbished the pump and its electrics, </w:t>
      </w:r>
      <w:r w:rsidR="009468C4">
        <w:t>rebuilt the retaining wall and the out</w:t>
      </w:r>
      <w:r w:rsidR="009E4605">
        <w:t xml:space="preserve">flow areas, and returned the waterfall and its associated pond to full operation. This area </w:t>
      </w:r>
      <w:r w:rsidR="00BC1FBE">
        <w:t xml:space="preserve">now </w:t>
      </w:r>
      <w:r w:rsidR="009E4605">
        <w:t xml:space="preserve">provides a </w:t>
      </w:r>
      <w:r w:rsidR="00BC1FBE">
        <w:t xml:space="preserve">special area for </w:t>
      </w:r>
      <w:r w:rsidR="00F458E8">
        <w:t xml:space="preserve">a </w:t>
      </w:r>
      <w:r w:rsidR="00BC1FBE">
        <w:t>p</w:t>
      </w:r>
      <w:r w:rsidR="00775A8A">
        <w:t xml:space="preserve">lant </w:t>
      </w:r>
      <w:r w:rsidR="00F458E8">
        <w:t xml:space="preserve">nursery </w:t>
      </w:r>
      <w:r w:rsidR="00775A8A">
        <w:t xml:space="preserve">and </w:t>
      </w:r>
      <w:r w:rsidR="00F458E8">
        <w:t>birds</w:t>
      </w:r>
      <w:r w:rsidR="00BC1FBE">
        <w:t xml:space="preserve">. </w:t>
      </w:r>
    </w:p>
    <w:p w14:paraId="10D980CE" w14:textId="77777777" w:rsidR="00BC1FBE" w:rsidRDefault="00BC1FBE" w:rsidP="0099238B"/>
    <w:p w14:paraId="429E990D" w14:textId="77777777" w:rsidR="00BC1FBE" w:rsidRPr="0099238B" w:rsidRDefault="00BC1FBE" w:rsidP="0099238B"/>
    <w:p w14:paraId="20B98878" w14:textId="7C441890" w:rsidR="003E30C8" w:rsidRDefault="003E30C8" w:rsidP="00506087">
      <w:pPr>
        <w:pStyle w:val="Heading2"/>
      </w:pPr>
      <w:r>
        <w:t xml:space="preserve">Treatment for </w:t>
      </w:r>
      <w:r w:rsidR="009A220D">
        <w:t>algae</w:t>
      </w:r>
    </w:p>
    <w:p w14:paraId="64E56CFD" w14:textId="1A3B847D" w:rsidR="00506087" w:rsidRDefault="00F458E8" w:rsidP="00506087">
      <w:r>
        <w:t>O</w:t>
      </w:r>
      <w:r w:rsidR="00506087">
        <w:t xml:space="preserve">ver the last year </w:t>
      </w:r>
      <w:r>
        <w:t xml:space="preserve">we have </w:t>
      </w:r>
      <w:r w:rsidR="00EC5C55">
        <w:t>esse</w:t>
      </w:r>
      <w:r w:rsidR="00C348D3">
        <w:t xml:space="preserve">ntially </w:t>
      </w:r>
      <w:r w:rsidR="00EC5C55">
        <w:t>brought</w:t>
      </w:r>
      <w:r w:rsidR="001938AF">
        <w:t xml:space="preserve"> </w:t>
      </w:r>
      <w:r w:rsidR="00506087">
        <w:t xml:space="preserve">the red algae </w:t>
      </w:r>
      <w:r w:rsidR="00EC5C55">
        <w:t xml:space="preserve">and other algae </w:t>
      </w:r>
      <w:r w:rsidR="00C348D3">
        <w:t xml:space="preserve">that clogged our </w:t>
      </w:r>
      <w:r w:rsidR="00506087">
        <w:t>waterways</w:t>
      </w:r>
      <w:r w:rsidR="00F9149A">
        <w:t xml:space="preserve"> under control</w:t>
      </w:r>
      <w:r w:rsidR="00C348D3">
        <w:t xml:space="preserve">, </w:t>
      </w:r>
      <w:r w:rsidR="0054209D">
        <w:t>so the water is clear</w:t>
      </w:r>
      <w:r w:rsidR="00EC5C55">
        <w:t>er</w:t>
      </w:r>
      <w:r w:rsidR="0054209D">
        <w:t xml:space="preserve">. </w:t>
      </w:r>
      <w:r w:rsidR="00506087">
        <w:t xml:space="preserve"> </w:t>
      </w:r>
      <w:r w:rsidR="00B65516">
        <w:t>The photos below show the same waterway</w:t>
      </w:r>
      <w:r w:rsidR="00EC5C55">
        <w:t xml:space="preserve"> in </w:t>
      </w:r>
      <w:r w:rsidR="00F9149A">
        <w:t xml:space="preserve">2019 </w:t>
      </w:r>
      <w:r w:rsidR="00EC5C55">
        <w:t xml:space="preserve">and </w:t>
      </w:r>
      <w:r w:rsidR="006231AF">
        <w:t>in 2022</w:t>
      </w:r>
      <w:r w:rsidR="00B65516">
        <w:t xml:space="preserve">. </w:t>
      </w:r>
    </w:p>
    <w:p w14:paraId="490AFF40" w14:textId="77777777" w:rsidR="00B65516" w:rsidRPr="00506087" w:rsidRDefault="00B65516" w:rsidP="00506087"/>
    <w:p w14:paraId="218DD34E" w14:textId="1291CD96" w:rsidR="009A220D" w:rsidRDefault="00B65516" w:rsidP="0093672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95A136C" wp14:editId="4F38ED5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09800" cy="3767305"/>
            <wp:effectExtent l="0" t="0" r="0" b="5080"/>
            <wp:wrapSquare wrapText="bothSides"/>
            <wp:docPr id="4090894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9800" cy="376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E88A23E" wp14:editId="3E16BECB">
            <wp:extent cx="2171700" cy="3732108"/>
            <wp:effectExtent l="0" t="0" r="0" b="1905"/>
            <wp:docPr id="4016091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81" cy="3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A21FE" w14:textId="66CE959A" w:rsidR="00004C40" w:rsidRDefault="00004C40" w:rsidP="00936726"/>
    <w:p w14:paraId="6CB68B4B" w14:textId="788934F2" w:rsidR="00936726" w:rsidRDefault="00936726" w:rsidP="00936726"/>
    <w:p w14:paraId="320A9BC8" w14:textId="77777777" w:rsidR="00936726" w:rsidRDefault="00936726" w:rsidP="0054091B">
      <w:pPr>
        <w:pStyle w:val="Heading2"/>
      </w:pPr>
      <w:r>
        <w:t>Aquatic flowers</w:t>
      </w:r>
    </w:p>
    <w:p w14:paraId="1646F1B6" w14:textId="7CE4C6E3" w:rsidR="00936726" w:rsidRDefault="00936726" w:rsidP="00936726">
      <w:proofErr w:type="gramStart"/>
      <w:r>
        <w:t>A number of</w:t>
      </w:r>
      <w:proofErr w:type="gramEnd"/>
      <w:r>
        <w:t xml:space="preserve"> lakes on the west side have special sh</w:t>
      </w:r>
      <w:r w:rsidR="00085E21">
        <w:t>allow areas, called Littoral Shelves,</w:t>
      </w:r>
      <w:r>
        <w:t xml:space="preserve"> designed into the water which provide </w:t>
      </w:r>
      <w:r w:rsidR="007F7366">
        <w:t>areas for aquatic plants to grow</w:t>
      </w:r>
      <w:r>
        <w:t>. These have not been maintained</w:t>
      </w:r>
      <w:r w:rsidR="009905C1">
        <w:t xml:space="preserve"> and plants have grown </w:t>
      </w:r>
      <w:r w:rsidR="005C5A54">
        <w:t xml:space="preserve">unchecked. </w:t>
      </w:r>
      <w:r w:rsidR="007F7366">
        <w:t xml:space="preserve">These </w:t>
      </w:r>
      <w:r w:rsidR="00DA78B3">
        <w:t>shelves are</w:t>
      </w:r>
      <w:r w:rsidR="008C4594">
        <w:t xml:space="preserve"> currently</w:t>
      </w:r>
      <w:r w:rsidR="00DA78B3">
        <w:t xml:space="preserve"> being </w:t>
      </w:r>
      <w:r w:rsidR="00F11D94">
        <w:t xml:space="preserve">thinned to remove unwanted plants and </w:t>
      </w:r>
      <w:r w:rsidR="00DA78B3">
        <w:t xml:space="preserve">replanted with </w:t>
      </w:r>
      <w:r>
        <w:t xml:space="preserve">natural aquatic plants. We will see how the varying water levels between seasonal no rain and </w:t>
      </w:r>
      <w:r w:rsidR="00F11D94">
        <w:t xml:space="preserve">the </w:t>
      </w:r>
      <w:r>
        <w:t>rainy periods affects these plants</w:t>
      </w:r>
      <w:r w:rsidR="005C5A54">
        <w:t>,</w:t>
      </w:r>
      <w:r>
        <w:t xml:space="preserve"> and which thrive</w:t>
      </w:r>
      <w:r w:rsidR="00DA78B3">
        <w:t>,</w:t>
      </w:r>
      <w:r>
        <w:t xml:space="preserve"> or do not</w:t>
      </w:r>
      <w:r w:rsidR="00DA78B3">
        <w:t>,</w:t>
      </w:r>
      <w:r w:rsidR="005C5A54">
        <w:t xml:space="preserve"> in our water</w:t>
      </w:r>
      <w:r>
        <w:t>.</w:t>
      </w:r>
      <w:r w:rsidR="00CF596E">
        <w:t xml:space="preserve"> </w:t>
      </w:r>
    </w:p>
    <w:p w14:paraId="7216298F" w14:textId="77777777" w:rsidR="00DC19FC" w:rsidRDefault="00DC19FC" w:rsidP="00936726"/>
    <w:p w14:paraId="3AB39355" w14:textId="593FE791" w:rsidR="00936726" w:rsidRDefault="00F11D94" w:rsidP="0054091B">
      <w:pPr>
        <w:pStyle w:val="Heading2"/>
      </w:pPr>
      <w:r>
        <w:t xml:space="preserve">Weir </w:t>
      </w:r>
      <w:r w:rsidR="00936726">
        <w:t>Gates</w:t>
      </w:r>
      <w:r w:rsidR="008840B9">
        <w:t xml:space="preserve"> for level control</w:t>
      </w:r>
    </w:p>
    <w:p w14:paraId="1627F0E8" w14:textId="5D06113B" w:rsidR="00936726" w:rsidRDefault="00936726" w:rsidP="00936726">
      <w:r>
        <w:t>The lake</w:t>
      </w:r>
      <w:r w:rsidR="008840B9">
        <w:t>s</w:t>
      </w:r>
      <w:r>
        <w:t xml:space="preserve"> </w:t>
      </w:r>
      <w:r w:rsidR="008700D0">
        <w:t xml:space="preserve">in the </w:t>
      </w:r>
      <w:r w:rsidR="004F5CE8">
        <w:t>n</w:t>
      </w:r>
      <w:r w:rsidR="00684807">
        <w:t>orthwest</w:t>
      </w:r>
      <w:r w:rsidR="008700D0">
        <w:t xml:space="preserve"> corner </w:t>
      </w:r>
      <w:r w:rsidR="00C0545B">
        <w:t xml:space="preserve">of the property </w:t>
      </w:r>
      <w:r w:rsidR="00540CD0">
        <w:t>ha</w:t>
      </w:r>
      <w:r w:rsidR="00EE26A2">
        <w:t>ve</w:t>
      </w:r>
      <w:r w:rsidR="009863F4">
        <w:t xml:space="preserve"> </w:t>
      </w:r>
      <w:r w:rsidR="00991A28">
        <w:t xml:space="preserve">two </w:t>
      </w:r>
      <w:r w:rsidR="00EE26A2">
        <w:t xml:space="preserve">weir </w:t>
      </w:r>
      <w:r w:rsidR="009863F4">
        <w:t xml:space="preserve">walls which </w:t>
      </w:r>
      <w:r w:rsidR="00EE26A2">
        <w:t>maintain the</w:t>
      </w:r>
      <w:r w:rsidR="00991A28">
        <w:t xml:space="preserve"> water</w:t>
      </w:r>
      <w:r w:rsidR="00B0031B">
        <w:t xml:space="preserve"> level</w:t>
      </w:r>
      <w:r w:rsidR="00991A28">
        <w:t xml:space="preserve"> in these lakes. One wall allows water to feed to the large lake north of the clubhouse, the other to a creek which runs </w:t>
      </w:r>
      <w:r w:rsidR="00B73D92">
        <w:t xml:space="preserve">into the St Lucie River in the </w:t>
      </w:r>
      <w:r w:rsidR="004F5CE8">
        <w:t>n</w:t>
      </w:r>
      <w:r w:rsidR="00B73D92">
        <w:t xml:space="preserve">ortheast corner. These levels </w:t>
      </w:r>
      <w:r w:rsidR="00684807">
        <w:t>have been</w:t>
      </w:r>
      <w:r>
        <w:t xml:space="preserve"> </w:t>
      </w:r>
      <w:r w:rsidR="00C0545B">
        <w:t xml:space="preserve">controlled by </w:t>
      </w:r>
      <w:r>
        <w:t xml:space="preserve">the CDD </w:t>
      </w:r>
      <w:r w:rsidR="003E30C8">
        <w:t xml:space="preserve">which </w:t>
      </w:r>
      <w:r>
        <w:t xml:space="preserve">had a piece of plywood </w:t>
      </w:r>
      <w:r w:rsidR="009863F4">
        <w:t>installed in a gap in the walls</w:t>
      </w:r>
      <w:r w:rsidR="00540CD0">
        <w:t>,</w:t>
      </w:r>
      <w:r w:rsidR="009863F4">
        <w:t xml:space="preserve"> </w:t>
      </w:r>
      <w:r>
        <w:t>which was removed if a storm or hurricane was imminent. This is unsafe and crude, and new gates will be installed so the water flow can be controlled</w:t>
      </w:r>
      <w:r w:rsidR="00DC19FC">
        <w:t xml:space="preserve"> professionally</w:t>
      </w:r>
      <w:r>
        <w:t>.</w:t>
      </w:r>
      <w:r w:rsidR="003E30C8">
        <w:t xml:space="preserve"> </w:t>
      </w:r>
      <w:r w:rsidR="00B22070">
        <w:t xml:space="preserve">This has to be approved by Port St Lucie who own the </w:t>
      </w:r>
      <w:proofErr w:type="gramStart"/>
      <w:r w:rsidR="00B22070">
        <w:t>walls</w:t>
      </w:r>
      <w:proofErr w:type="gramEnd"/>
      <w:r w:rsidR="00837AA8">
        <w:t xml:space="preserve"> but this process is nearly complete a</w:t>
      </w:r>
      <w:r w:rsidR="008A3A20">
        <w:t>nd will be followed by the manufacture and installation of the new gates</w:t>
      </w:r>
      <w:r w:rsidR="00837AA8">
        <w:t xml:space="preserve">. </w:t>
      </w:r>
    </w:p>
    <w:p w14:paraId="16C3DAD7" w14:textId="77777777" w:rsidR="00A64D1C" w:rsidRDefault="00A64D1C" w:rsidP="00936726"/>
    <w:sectPr w:rsidR="00A64D1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3CABA" w14:textId="77777777" w:rsidR="006F00B3" w:rsidRDefault="006F00B3" w:rsidP="00AE4187">
      <w:r>
        <w:separator/>
      </w:r>
    </w:p>
  </w:endnote>
  <w:endnote w:type="continuationSeparator" w:id="0">
    <w:p w14:paraId="67204D20" w14:textId="77777777" w:rsidR="006F00B3" w:rsidRDefault="006F00B3" w:rsidP="00AE4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5BA25" w14:textId="77777777" w:rsidR="00AE4187" w:rsidRDefault="00AE41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773DA" w14:textId="77777777" w:rsidR="00DD7AF8" w:rsidRDefault="00DD7AF8">
    <w:pPr>
      <w:pStyle w:val="Footer"/>
      <w:rPr>
        <w:sz w:val="12"/>
        <w:szCs w:val="12"/>
      </w:rPr>
    </w:pPr>
  </w:p>
  <w:p w14:paraId="3AF45FE4" w14:textId="77777777" w:rsidR="00DD7AF8" w:rsidRDefault="00DD7AF8">
    <w:pPr>
      <w:pStyle w:val="Footer"/>
      <w:rPr>
        <w:sz w:val="12"/>
        <w:szCs w:val="12"/>
      </w:rPr>
    </w:pPr>
    <w:r w:rsidRPr="00DD7AF8">
      <w:rPr>
        <w:sz w:val="18"/>
      </w:rPr>
      <w:t>©John Vogt</w:t>
    </w:r>
    <w:r>
      <w:tab/>
    </w:r>
    <w:r w:rsidRPr="00DD7AF8">
      <w:ptab w:relativeTo="margin" w:alignment="right" w:leader="none"/>
    </w:r>
    <w:r>
      <w:fldChar w:fldCharType="begin"/>
    </w:r>
    <w:r>
      <w:instrText xml:space="preserve"> PAGE  \* Arabic  \* MERGEFORMAT </w:instrText>
    </w:r>
    <w:r>
      <w:fldChar w:fldCharType="separate"/>
    </w:r>
    <w:r w:rsidR="000C6331">
      <w:rPr>
        <w:noProof/>
      </w:rPr>
      <w:t>1</w:t>
    </w:r>
    <w:r>
      <w:fldChar w:fldCharType="end"/>
    </w:r>
    <w:r>
      <w:t xml:space="preserve">  of  </w:t>
    </w:r>
    <w:fldSimple w:instr=" NUMPAGES  \* Arabic  \* MERGEFORMAT ">
      <w:r w:rsidR="000C6331">
        <w:rPr>
          <w:noProof/>
        </w:rPr>
        <w:t>1</w:t>
      </w:r>
    </w:fldSimple>
  </w:p>
  <w:p w14:paraId="4C0F84AB" w14:textId="77777777" w:rsidR="00DD7AF8" w:rsidRDefault="00DD7AF8">
    <w:pPr>
      <w:pStyle w:val="Footer"/>
      <w:rPr>
        <w:sz w:val="12"/>
        <w:szCs w:val="12"/>
      </w:rPr>
    </w:pPr>
  </w:p>
  <w:p w14:paraId="0A6181F8" w14:textId="77777777" w:rsidR="00DD7AF8" w:rsidRDefault="00DD7AF8">
    <w:pPr>
      <w:pStyle w:val="Footer"/>
      <w:rPr>
        <w:sz w:val="12"/>
        <w:szCs w:val="12"/>
      </w:rPr>
    </w:pPr>
  </w:p>
  <w:p w14:paraId="59C3C582" w14:textId="3040CA16" w:rsidR="00AE4187" w:rsidRPr="00AE4187" w:rsidRDefault="00DD7AF8">
    <w:pPr>
      <w:pStyle w:val="Footer"/>
    </w:pPr>
    <w:r w:rsidRPr="00DD7AF8">
      <w:rPr>
        <w:sz w:val="12"/>
        <w:szCs w:val="12"/>
      </w:rPr>
      <w:fldChar w:fldCharType="begin"/>
    </w:r>
    <w:r w:rsidRPr="00DD7AF8">
      <w:rPr>
        <w:sz w:val="12"/>
        <w:szCs w:val="12"/>
      </w:rPr>
      <w:instrText xml:space="preserve"> FILENAME  \p  \* MERGEFORMAT </w:instrText>
    </w:r>
    <w:r w:rsidRPr="00DD7AF8">
      <w:rPr>
        <w:sz w:val="12"/>
        <w:szCs w:val="12"/>
      </w:rPr>
      <w:fldChar w:fldCharType="separate"/>
    </w:r>
    <w:r w:rsidR="00224C55">
      <w:rPr>
        <w:noProof/>
        <w:sz w:val="12"/>
        <w:szCs w:val="12"/>
      </w:rPr>
      <w:t>https://d.docs.live.net/4267f0f627c00501/Documents/Florida/Tesoro/CDD/Marketing/Communication Note/2023 CDD Communication Note Q1 R1.docx</w:t>
    </w:r>
    <w:r w:rsidRPr="00DD7AF8">
      <w:rPr>
        <w:sz w:val="12"/>
        <w:szCs w:val="12"/>
      </w:rPr>
      <w:fldChar w:fldCharType="end"/>
    </w:r>
    <w:r w:rsidRPr="00DD7AF8">
      <w:ptab w:relativeTo="margin" w:alignment="center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B31C4" w14:textId="77777777" w:rsidR="00AE4187" w:rsidRDefault="00AE41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807F8" w14:textId="77777777" w:rsidR="006F00B3" w:rsidRDefault="006F00B3" w:rsidP="00AE4187">
      <w:r>
        <w:separator/>
      </w:r>
    </w:p>
  </w:footnote>
  <w:footnote w:type="continuationSeparator" w:id="0">
    <w:p w14:paraId="38E5B2D0" w14:textId="77777777" w:rsidR="006F00B3" w:rsidRDefault="006F00B3" w:rsidP="00AE4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5DAEB" w14:textId="77777777" w:rsidR="00AE4187" w:rsidRDefault="00AE41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A6CE3" w14:textId="77777777" w:rsidR="00AE4187" w:rsidRDefault="00AE41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6378B" w14:textId="77777777" w:rsidR="00AE4187" w:rsidRDefault="00AE41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30A74"/>
    <w:multiLevelType w:val="hybridMultilevel"/>
    <w:tmpl w:val="D02265E8"/>
    <w:lvl w:ilvl="0" w:tplc="AB2C45AA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C20B25"/>
    <w:multiLevelType w:val="hybridMultilevel"/>
    <w:tmpl w:val="377622A4"/>
    <w:lvl w:ilvl="0" w:tplc="4162BD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F0112A"/>
    <w:multiLevelType w:val="hybridMultilevel"/>
    <w:tmpl w:val="71BEF884"/>
    <w:lvl w:ilvl="0" w:tplc="DB003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0242962">
    <w:abstractNumId w:val="2"/>
  </w:num>
  <w:num w:numId="2" w16cid:durableId="1040936483">
    <w:abstractNumId w:val="1"/>
  </w:num>
  <w:num w:numId="3" w16cid:durableId="704216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726"/>
    <w:rsid w:val="00004C40"/>
    <w:rsid w:val="00085E21"/>
    <w:rsid w:val="000920CB"/>
    <w:rsid w:val="000A3067"/>
    <w:rsid w:val="000B2BD1"/>
    <w:rsid w:val="000C6331"/>
    <w:rsid w:val="000E3224"/>
    <w:rsid w:val="000F733D"/>
    <w:rsid w:val="0010269D"/>
    <w:rsid w:val="00133CFA"/>
    <w:rsid w:val="001914E9"/>
    <w:rsid w:val="001938AF"/>
    <w:rsid w:val="001C6B5B"/>
    <w:rsid w:val="001F4643"/>
    <w:rsid w:val="00224C55"/>
    <w:rsid w:val="002518F7"/>
    <w:rsid w:val="00293694"/>
    <w:rsid w:val="002D2CD0"/>
    <w:rsid w:val="00310CC2"/>
    <w:rsid w:val="003413F0"/>
    <w:rsid w:val="003864CE"/>
    <w:rsid w:val="003B27C5"/>
    <w:rsid w:val="003C2E4C"/>
    <w:rsid w:val="003C65F0"/>
    <w:rsid w:val="003D209A"/>
    <w:rsid w:val="003E30C8"/>
    <w:rsid w:val="004B6C85"/>
    <w:rsid w:val="004D61C1"/>
    <w:rsid w:val="004F5CE8"/>
    <w:rsid w:val="004F7B16"/>
    <w:rsid w:val="0050035E"/>
    <w:rsid w:val="00504E6C"/>
    <w:rsid w:val="00506087"/>
    <w:rsid w:val="005363C7"/>
    <w:rsid w:val="0054091B"/>
    <w:rsid w:val="00540CD0"/>
    <w:rsid w:val="0054209D"/>
    <w:rsid w:val="0058780D"/>
    <w:rsid w:val="005A6717"/>
    <w:rsid w:val="005C5A54"/>
    <w:rsid w:val="005D0217"/>
    <w:rsid w:val="005E1909"/>
    <w:rsid w:val="005E7E7B"/>
    <w:rsid w:val="006231AF"/>
    <w:rsid w:val="00683555"/>
    <w:rsid w:val="00684807"/>
    <w:rsid w:val="00687A4D"/>
    <w:rsid w:val="006A32B5"/>
    <w:rsid w:val="006F00B3"/>
    <w:rsid w:val="00707E62"/>
    <w:rsid w:val="007110BB"/>
    <w:rsid w:val="00775A8A"/>
    <w:rsid w:val="007A617B"/>
    <w:rsid w:val="007F7366"/>
    <w:rsid w:val="00833D31"/>
    <w:rsid w:val="00837132"/>
    <w:rsid w:val="00837AA8"/>
    <w:rsid w:val="008700D0"/>
    <w:rsid w:val="008840B9"/>
    <w:rsid w:val="008A3A20"/>
    <w:rsid w:val="008B79BD"/>
    <w:rsid w:val="008C4594"/>
    <w:rsid w:val="008C53FD"/>
    <w:rsid w:val="008F11E1"/>
    <w:rsid w:val="00930B58"/>
    <w:rsid w:val="00936726"/>
    <w:rsid w:val="0094264E"/>
    <w:rsid w:val="0094326C"/>
    <w:rsid w:val="009468C4"/>
    <w:rsid w:val="00952DBE"/>
    <w:rsid w:val="00964E6D"/>
    <w:rsid w:val="009863F4"/>
    <w:rsid w:val="009905C1"/>
    <w:rsid w:val="00991A28"/>
    <w:rsid w:val="0099238B"/>
    <w:rsid w:val="00996E90"/>
    <w:rsid w:val="009A220D"/>
    <w:rsid w:val="009B63EB"/>
    <w:rsid w:val="009C64A0"/>
    <w:rsid w:val="009E4605"/>
    <w:rsid w:val="009E6A07"/>
    <w:rsid w:val="009F2139"/>
    <w:rsid w:val="00A034EF"/>
    <w:rsid w:val="00A15992"/>
    <w:rsid w:val="00A259D9"/>
    <w:rsid w:val="00A55BE8"/>
    <w:rsid w:val="00A5665A"/>
    <w:rsid w:val="00A62DED"/>
    <w:rsid w:val="00A64D1C"/>
    <w:rsid w:val="00AA4C54"/>
    <w:rsid w:val="00AE4187"/>
    <w:rsid w:val="00AF13B0"/>
    <w:rsid w:val="00B0031B"/>
    <w:rsid w:val="00B003B2"/>
    <w:rsid w:val="00B22070"/>
    <w:rsid w:val="00B36CDC"/>
    <w:rsid w:val="00B65516"/>
    <w:rsid w:val="00B73D92"/>
    <w:rsid w:val="00B86C9C"/>
    <w:rsid w:val="00BC04DA"/>
    <w:rsid w:val="00BC1FBE"/>
    <w:rsid w:val="00BC4840"/>
    <w:rsid w:val="00BD7D83"/>
    <w:rsid w:val="00C0545B"/>
    <w:rsid w:val="00C22879"/>
    <w:rsid w:val="00C307D4"/>
    <w:rsid w:val="00C348D3"/>
    <w:rsid w:val="00C922E9"/>
    <w:rsid w:val="00CA0A57"/>
    <w:rsid w:val="00CE5A17"/>
    <w:rsid w:val="00CF596E"/>
    <w:rsid w:val="00D37130"/>
    <w:rsid w:val="00DA78B3"/>
    <w:rsid w:val="00DB1842"/>
    <w:rsid w:val="00DC19FC"/>
    <w:rsid w:val="00DD7AF8"/>
    <w:rsid w:val="00E144BA"/>
    <w:rsid w:val="00E67443"/>
    <w:rsid w:val="00EA0DE3"/>
    <w:rsid w:val="00EC5C55"/>
    <w:rsid w:val="00EE26A2"/>
    <w:rsid w:val="00F11D94"/>
    <w:rsid w:val="00F164B1"/>
    <w:rsid w:val="00F458E8"/>
    <w:rsid w:val="00F9149A"/>
    <w:rsid w:val="00FB522B"/>
    <w:rsid w:val="00FF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0A213"/>
  <w15:chartTrackingRefBased/>
  <w15:docId w15:val="{AF687B7F-221F-4469-9F72-5891D0B43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726"/>
    <w:pPr>
      <w:spacing w:line="240" w:lineRule="auto"/>
    </w:pPr>
    <w:rPr>
      <w:rFonts w:eastAsiaTheme="minorEastAsia"/>
      <w:kern w:val="0"/>
      <w14:ligatures w14:val="none"/>
    </w:rPr>
  </w:style>
  <w:style w:type="paragraph" w:styleId="Heading1">
    <w:name w:val="heading 1"/>
    <w:aliases w:val="JJV 16I"/>
    <w:basedOn w:val="Normal"/>
    <w:next w:val="Normal"/>
    <w:link w:val="Heading1Char"/>
    <w:uiPriority w:val="9"/>
    <w:qFormat/>
    <w:rsid w:val="00293694"/>
    <w:pPr>
      <w:keepNext/>
      <w:keepLines/>
      <w:spacing w:after="240"/>
      <w:outlineLvl w:val="0"/>
    </w:pPr>
    <w:rPr>
      <w:rFonts w:ascii="Times New Roman" w:eastAsiaTheme="majorEastAsia" w:hAnsi="Times New Roman" w:cstheme="majorBidi"/>
      <w:b/>
      <w:i/>
      <w:color w:val="2F5496" w:themeColor="accent1" w:themeShade="BF"/>
      <w:sz w:val="32"/>
      <w:szCs w:val="32"/>
    </w:rPr>
  </w:style>
  <w:style w:type="paragraph" w:styleId="Heading2">
    <w:name w:val="heading 2"/>
    <w:aliases w:val="JJV 14"/>
    <w:basedOn w:val="Normal"/>
    <w:next w:val="Normal"/>
    <w:link w:val="Heading2Char"/>
    <w:uiPriority w:val="9"/>
    <w:unhideWhenUsed/>
    <w:qFormat/>
    <w:rsid w:val="009B63EB"/>
    <w:pPr>
      <w:keepNext/>
      <w:keepLines/>
      <w:spacing w:after="240"/>
      <w:outlineLvl w:val="1"/>
    </w:pPr>
    <w:rPr>
      <w:rFonts w:ascii="Times New Roman" w:eastAsiaTheme="majorEastAsia" w:hAnsi="Times New Roman" w:cstheme="majorBidi"/>
      <w:b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JJV Main"/>
    <w:basedOn w:val="Normal"/>
    <w:autoRedefine/>
    <w:uiPriority w:val="1"/>
    <w:qFormat/>
    <w:rsid w:val="00BC4840"/>
    <w:pPr>
      <w:spacing w:after="240"/>
    </w:pPr>
    <w:rPr>
      <w:rFonts w:ascii="Times New Roman" w:eastAsiaTheme="minorHAnsi" w:hAnsi="Times New Roman" w:cs="Calibri"/>
      <w:b/>
      <w:color w:val="2F5496" w:themeColor="accent1" w:themeShade="BF"/>
      <w:sz w:val="36"/>
      <w:u w:val="single" w:color="2F5496" w:themeColor="accent1" w:themeShade="BF"/>
    </w:rPr>
  </w:style>
  <w:style w:type="character" w:customStyle="1" w:styleId="Heading1Char">
    <w:name w:val="Heading 1 Char"/>
    <w:aliases w:val="JJV 16I Char"/>
    <w:basedOn w:val="DefaultParagraphFont"/>
    <w:link w:val="Heading1"/>
    <w:uiPriority w:val="9"/>
    <w:rsid w:val="00293694"/>
    <w:rPr>
      <w:rFonts w:ascii="Times New Roman" w:eastAsiaTheme="majorEastAsia" w:hAnsi="Times New Roman" w:cstheme="majorBidi"/>
      <w:b/>
      <w:i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E4187"/>
    <w:pPr>
      <w:spacing w:after="240"/>
    </w:pPr>
    <w:rPr>
      <w:rFonts w:ascii="Times New Roman" w:eastAsiaTheme="minorHAnsi" w:hAnsi="Times New Roman" w:cs="Calibri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AE418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E4187"/>
    <w:pPr>
      <w:spacing w:after="240"/>
    </w:pPr>
    <w:rPr>
      <w:rFonts w:ascii="Times New Roman" w:eastAsiaTheme="minorHAnsi" w:hAnsi="Times New Roman" w:cs="Calibri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AE4187"/>
    <w:rPr>
      <w:rFonts w:ascii="Times New Roman" w:hAnsi="Times New Roman"/>
      <w:sz w:val="24"/>
    </w:rPr>
  </w:style>
  <w:style w:type="character" w:customStyle="1" w:styleId="Heading2Char">
    <w:name w:val="Heading 2 Char"/>
    <w:aliases w:val="JJV 14 Char"/>
    <w:basedOn w:val="DefaultParagraphFont"/>
    <w:link w:val="Heading2"/>
    <w:uiPriority w:val="9"/>
    <w:rsid w:val="009B63EB"/>
    <w:rPr>
      <w:rFonts w:ascii="Times New Roman" w:eastAsiaTheme="majorEastAsia" w:hAnsi="Times New Roman" w:cstheme="majorBidi"/>
      <w:b/>
      <w:color w:val="2F5496" w:themeColor="accent1" w:themeShade="BF"/>
      <w:sz w:val="28"/>
      <w:szCs w:val="26"/>
    </w:rPr>
  </w:style>
  <w:style w:type="paragraph" w:styleId="Subtitle">
    <w:name w:val="Subtitle"/>
    <w:aliases w:val="JBL Heading"/>
    <w:basedOn w:val="Normal"/>
    <w:next w:val="Normal"/>
    <w:link w:val="SubtitleChar"/>
    <w:uiPriority w:val="11"/>
    <w:qFormat/>
    <w:rsid w:val="000F733D"/>
    <w:pPr>
      <w:numPr>
        <w:ilvl w:val="1"/>
      </w:numPr>
      <w:spacing w:after="240" w:line="480" w:lineRule="auto"/>
    </w:pPr>
    <w:rPr>
      <w:rFonts w:ascii="Times New Roman" w:hAnsi="Times New Roman" w:cs="Calibri"/>
      <w:b/>
      <w:caps/>
      <w:color w:val="5A5A5A" w:themeColor="text1" w:themeTint="A5"/>
      <w:spacing w:val="15"/>
      <w:sz w:val="24"/>
    </w:rPr>
  </w:style>
  <w:style w:type="character" w:customStyle="1" w:styleId="SubtitleChar">
    <w:name w:val="Subtitle Char"/>
    <w:aliases w:val="JBL Heading Char"/>
    <w:basedOn w:val="DefaultParagraphFont"/>
    <w:link w:val="Subtitle"/>
    <w:uiPriority w:val="11"/>
    <w:rsid w:val="000F733D"/>
    <w:rPr>
      <w:rFonts w:ascii="Times New Roman" w:eastAsiaTheme="minorEastAsia" w:hAnsi="Times New Roman"/>
      <w:b/>
      <w:caps/>
      <w:color w:val="5A5A5A" w:themeColor="text1" w:themeTint="A5"/>
      <w:spacing w:val="15"/>
      <w:sz w:val="24"/>
    </w:rPr>
  </w:style>
  <w:style w:type="paragraph" w:styleId="Title">
    <w:name w:val="Title"/>
    <w:aliases w:val="JBL Text"/>
    <w:basedOn w:val="Normal"/>
    <w:next w:val="Normal"/>
    <w:link w:val="TitleChar"/>
    <w:uiPriority w:val="10"/>
    <w:qFormat/>
    <w:rsid w:val="000F733D"/>
    <w:pPr>
      <w:spacing w:after="240" w:line="480" w:lineRule="auto"/>
      <w:ind w:firstLine="720"/>
      <w:contextualSpacing/>
    </w:pPr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character" w:customStyle="1" w:styleId="TitleChar">
    <w:name w:val="Title Char"/>
    <w:aliases w:val="JBL Text Char"/>
    <w:basedOn w:val="DefaultParagraphFont"/>
    <w:link w:val="Title"/>
    <w:uiPriority w:val="10"/>
    <w:rsid w:val="000F733D"/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paragraph" w:styleId="Revision">
    <w:name w:val="Revision"/>
    <w:hidden/>
    <w:uiPriority w:val="99"/>
    <w:semiHidden/>
    <w:rsid w:val="008C53FD"/>
    <w:pPr>
      <w:spacing w:line="240" w:lineRule="auto"/>
    </w:pPr>
    <w:rPr>
      <w:rFonts w:eastAsiaTheme="minorEastAsia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632</Words>
  <Characters>3604</Characters>
  <Application>Microsoft Office Word</Application>
  <DocSecurity>0</DocSecurity>
  <Lines>30</Lines>
  <Paragraphs>8</Paragraphs>
  <ScaleCrop>false</ScaleCrop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Vogt</dc:creator>
  <cp:keywords/>
  <dc:description/>
  <cp:lastModifiedBy>Stacie Vanderbilt</cp:lastModifiedBy>
  <cp:revision>3</cp:revision>
  <cp:lastPrinted>2023-05-05T22:44:00Z</cp:lastPrinted>
  <dcterms:created xsi:type="dcterms:W3CDTF">2023-05-23T15:59:00Z</dcterms:created>
  <dcterms:modified xsi:type="dcterms:W3CDTF">2023-06-14T18:58:00Z</dcterms:modified>
</cp:coreProperties>
</file>